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3.xml" ContentType="application/xml"/>
  <Override PartName="/customXml/itemProps311.xml" ContentType="application/vnd.openxmlformats-officedocument.customXmlProperties+xml"/>
  <Override PartName="/word/webSettings.xml" ContentType="application/vnd.openxmlformats-officedocument.wordprocessingml.webSettings+xml"/>
  <Override PartName="/word/footer211.xml" ContentType="application/vnd.openxmlformats-officedocument.wordprocessingml.footer+xml"/>
  <Override PartName="/customXml/item222.xml" ContentType="application/xml"/>
  <Override PartName="/customXml/itemProps222.xml" ContentType="application/vnd.openxmlformats-officedocument.customXmlProperties+xml"/>
  <Override PartName="/customXml/item133.xml" ContentType="application/xml"/>
  <Override PartName="/customXml/itemProps133.xml" ContentType="application/vnd.openxmlformats-officedocument.customXmlProperties+xml"/>
  <Override PartName="/word/settings.xml" ContentType="application/vnd.openxmlformats-officedocument.wordprocessingml.settings+xml"/>
  <Override PartName="/word/footer122.xml" ContentType="application/vnd.openxmlformats-officedocument.wordprocessingml.footer+xml"/>
  <Override PartName="/word/styles.xml" ContentType="application/vnd.openxmlformats-officedocument.wordprocessingml.styles+xml"/>
  <Override PartName="/word/header11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theme/theme1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r w:rsidRPr="00F237C6">
        <w:rPr>
          <w:rFonts w:ascii="Helvetica Neue Light" w:hAnsi="Helvetica Neue Light"/>
          <w:sz w:val="18"/>
          <w:lang w:val="de-DE"/>
        </w:rPr>
        <w:t xml:space="preserve">Arolsen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r>
        <w:rPr>
          <w:rFonts w:ascii="Helvetica Neue Light" w:hAnsi="Helvetica Neue Light"/>
          <w:sz w:val="18"/>
          <w:lang w:val="de-DE"/>
        </w:rPr>
        <w:t xml:space="preserve">Brenneker </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w:t>
      </w:r>
      <w:r>
        <w:rPr>
          <w:rFonts w:ascii="Helvetica Neue Light" w:hAnsi="Helvetica Neue Light"/>
          <w:sz w:val="18"/>
          <w:lang w:val="de-DE"/>
        </w:rPr>
        <w:t xml:space="preserve">214</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cbrenneker@hewi.de</w:t>
      </w:r>
    </w:p>
    <w:p w:rsidR="00067C4E" w:rsidP="00067C4E" w:rsidRDefault="00067C4E" w14:paraId="02EB378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Nicolo Martin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w:t>
      </w:r>
      <w:r>
        <w:rPr>
          <w:rFonts w:ascii="Helvetica Neue Light" w:hAnsi="Helvetica Neue Light"/>
          <w:sz w:val="18"/>
          <w:lang w:val="de-DE"/>
        </w:rPr>
        <w:t xml:space="preserve">106</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nmartin@hewi.de</w:t>
      </w:r>
    </w:p>
    <w:p w:rsidRPr="00F237C6" w:rsidR="00067C4E" w:rsidP="00067C4E" w:rsidRDefault="00067C4E" w14:paraId="6A05A80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41C8F396" w14:textId="77777777">
      <w:pPr>
        <w:pStyle w:val="Firmendaten"/>
        <w:framePr w:h="4980" w:wrap="around" w:x="8542" w:y="4145" w:hRule="exact"/>
        <w:tabs>
          <w:tab w:val="left" w:pos="567"/>
        </w:tabs>
        <w:spacing w:line="196" w:lineRule="atLeast"/>
        <w:jc w:val="both"/>
        <w:rPr>
          <w:rFonts w:ascii="Arial" w:hAnsi="Arial"/>
          <w:sz w:val="14"/>
          <w:lang w:val="de-DE"/>
        </w:rPr>
      </w:pPr>
    </w:p>
    <w:p w:rsidR="00861B15" w:rsidP="00861B15" w:rsidRDefault="00861B15" w14:paraId="72A3D3EC" w14:textId="77777777">
      <w:pPr>
        <w:tabs>
          <w:tab w:val="right" w:pos="6237"/>
        </w:tabs>
        <w:spacing w:before="240" w:line="280" w:lineRule="exact"/>
        <w:ind w:end="-284"/>
        <w:jc w:val="both"/>
        <w:rPr>
          <w:rFonts w:ascii="Arial" w:hAnsi="Arial"/>
          <w:b/>
        </w:rPr>
      </w:pPr>
    </w:p>
    <w:p>
      <w:pPr>
        <w:spacing w:line="360" w:lineRule="auto"/>
        <w:jc w:val="both"/>
        <w:rPr>
          <w:rFonts w:ascii="Helvetica Neue Light" w:hAnsi="Helvetica Neue Light" w:cs="Arial"/>
          <w:b/>
          <w:sz w:val="40"/>
          <w:szCs w:val="40"/>
        </w:rPr>
      </w:pPr>
      <w:r w:rsidRPr="00DF4207">
        <w:rPr>
          <w:rFonts w:ascii="Helvetica Neue Light" w:hAnsi="Helvetica Neue Light" w:cs="Arial"/>
          <w:b/>
          <w:sz w:val="40"/>
          <w:szCs w:val="40"/>
        </w:rPr>
        <w:t xml:space="preserve">System 815 - New surface and mounting option</w:t>
      </w:r>
    </w:p>
    <w:p w:rsidR="00240771" w:rsidP="004160E2" w:rsidRDefault="00240771" w14:paraId="0D0B940D" w14:textId="77777777">
      <w:pPr>
        <w:spacing w:line="360" w:lineRule="auto"/>
        <w:jc w:val="both"/>
        <w:rPr>
          <w:rFonts w:ascii="Helvetica Neue Light" w:hAnsi="Helvetica Neue Light" w:cs="Arial"/>
          <w:b/>
          <w:sz w:val="40"/>
          <w:szCs w:val="40"/>
        </w:rPr>
      </w:pPr>
    </w:p>
    <w:p>
      <w:pPr>
        <w:spacing w:line="360" w:lineRule="auto"/>
        <w:jc w:val="both"/>
        <w:rPr>
          <w:rFonts w:ascii="Helvetica Neue Light" w:hAnsi="Helvetica Neue Light" w:cs="Arial"/>
          <w:sz w:val="20"/>
          <w:szCs w:val="20"/>
          <w:shd w:val="clear" w:color="auto" w:fill="FFFFFF"/>
        </w:rPr>
      </w:pPr>
      <w:r w:rsidRPr="101D084A">
        <w:rPr>
          <w:rFonts w:ascii="Helvetica Neue Light" w:hAnsi="Helvetica Neue Light" w:cs="Arial"/>
          <w:sz w:val="20"/>
          <w:szCs w:val="20"/>
          <w:shd w:val="clear" w:color="auto" w:fill="FFFFFF"/>
        </w:rPr>
        <w:t xml:space="preserve">The HEWI </w:t>
      </w:r>
      <w:r w:rsidRPr="101D084A">
        <w:rPr>
          <w:rFonts w:ascii="Helvetica Neue Light" w:hAnsi="Helvetica Neue Light" w:cs="Arial"/>
          <w:sz w:val="20"/>
          <w:szCs w:val="20"/>
          <w:shd w:val="clear" w:color="auto" w:fill="FFFFFF"/>
        </w:rPr>
        <w:t xml:space="preserve">System 815 </w:t>
      </w:r>
      <w:r w:rsidRPr="101D084A">
        <w:rPr>
          <w:rFonts w:ascii="Helvetica Neue Light" w:hAnsi="Helvetica Neue Light" w:cs="Arial"/>
          <w:sz w:val="20"/>
          <w:szCs w:val="20"/>
          <w:shd w:val="clear" w:color="auto" w:fill="FFFFFF"/>
        </w:rPr>
        <w:t xml:space="preserve">accessory range </w:t>
      </w:r>
      <w:r w:rsidRPr="101D084A">
        <w:rPr>
          <w:rFonts w:ascii="Helvetica Neue Light" w:hAnsi="Helvetica Neue Light" w:cs="Arial"/>
          <w:sz w:val="20"/>
          <w:szCs w:val="20"/>
          <w:shd w:val="clear" w:color="auto" w:fill="FFFFFF"/>
        </w:rPr>
        <w:t xml:space="preserve">impresses with its excellent design and functionality. The minimalist design fits perfectly </w:t>
      </w:r>
      <w:r w:rsidRPr="101D084A">
        <w:rPr>
          <w:rFonts w:ascii="Helvetica Neue Light" w:hAnsi="Helvetica Neue Light" w:cs="Arial"/>
          <w:sz w:val="20"/>
          <w:szCs w:val="20"/>
          <w:shd w:val="clear" w:color="auto" w:fill="FFFFFF"/>
        </w:rPr>
        <w:t xml:space="preserve">into</w:t>
      </w:r>
      <w:r w:rsidRPr="101D084A">
        <w:rPr>
          <w:rFonts w:ascii="Helvetica Neue Light" w:hAnsi="Helvetica Neue Light" w:cs="Arial"/>
          <w:sz w:val="20"/>
          <w:szCs w:val="20"/>
          <w:shd w:val="clear" w:color="auto" w:fill="FFFFFF"/>
        </w:rPr>
        <w:t xml:space="preserve"> your own bathroom at home or the prestigious </w:t>
      </w:r>
      <w:r w:rsidRPr="101D084A">
        <w:rPr>
          <w:rFonts w:ascii="Helvetica Neue Light" w:hAnsi="Helvetica Neue Light" w:cs="Arial"/>
          <w:sz w:val="20"/>
          <w:szCs w:val="20"/>
          <w:shd w:val="clear" w:color="auto" w:fill="FFFFFF"/>
        </w:rPr>
        <w:t xml:space="preserve">hotel bathroom. </w:t>
      </w:r>
      <w:r w:rsidRPr="101D084A" w:rsidR="00020682">
        <w:rPr>
          <w:rFonts w:ascii="Helvetica Neue Light" w:hAnsi="Helvetica Neue Light" w:cs="Arial"/>
          <w:sz w:val="20"/>
          <w:szCs w:val="20"/>
          <w:shd w:val="clear" w:color="auto" w:fill="FFFFFF"/>
        </w:rPr>
        <w:t xml:space="preserve">In order to increase design diversity and facilitate installation, the products are now also available in matt black and with optional adhesive mounting. This means that not only the colour can be tailored to the individual needs of the user, but also the mounting.</w:t>
      </w:r>
    </w:p>
    <w:p w:rsidR="101D084A" w:rsidP="101D084A" w:rsidRDefault="101D084A" w14:paraId="3F872DEB" w14:textId="09D4E498">
      <w:pPr>
        <w:spacing w:line="360" w:lineRule="auto"/>
        <w:jc w:val="both"/>
      </w:pPr>
    </w:p>
    <w:p>
      <w:pPr>
        <w:spacing w:line="360" w:lineRule="auto"/>
        <w:jc w:val="both"/>
      </w:pPr>
      <w:r w:rsidRPr="101D084A">
        <w:rPr>
          <w:rFonts w:ascii="Helvetica Neue Light" w:hAnsi="Helvetica Neue Light" w:cs="Arial"/>
          <w:sz w:val="20"/>
          <w:szCs w:val="20"/>
        </w:rPr>
        <w:t xml:space="preserve">Drillless </w:t>
      </w:r>
      <w:r w:rsidRPr="101D084A">
        <w:rPr>
          <w:rFonts w:ascii="Helvetica Neue Light" w:hAnsi="Helvetica Neue Light" w:cs="Arial"/>
          <w:sz w:val="20"/>
          <w:szCs w:val="20"/>
        </w:rPr>
        <w:t xml:space="preserve">fastening</w:t>
      </w:r>
    </w:p>
    <w:p w:rsidR="00020682" w:rsidP="004160E2" w:rsidRDefault="00020682" w14:paraId="0E27B00A" w14:textId="77777777">
      <w:pPr>
        <w:spacing w:line="360" w:lineRule="auto"/>
        <w:jc w:val="both"/>
        <w:rPr>
          <w:rFonts w:ascii="Helvetica Neue Light" w:hAnsi="Helvetica Neue Light" w:cs="Arial"/>
          <w:sz w:val="20"/>
          <w:shd w:val="clear" w:color="auto" w:fill="FFFFFF"/>
        </w:rPr>
      </w:pPr>
    </w:p>
    <w:p>
      <w:pPr>
        <w:spacing w:line="360" w:lineRule="auto"/>
        <w:jc w:val="both"/>
        <w:rPr>
          <w:rFonts w:ascii="Helvetica Neue Light" w:hAnsi="Helvetica Neue Light" w:cs="Arial"/>
          <w:sz w:val="20"/>
          <w:szCs w:val="20"/>
          <w:shd w:val="clear" w:color="auto" w:fill="FFFFFF"/>
        </w:rPr>
      </w:pPr>
      <w:r w:rsidRPr="101D084A">
        <w:rPr>
          <w:rFonts w:ascii="Helvetica Neue Light" w:hAnsi="Helvetica Neue Light" w:cs="Arial"/>
          <w:sz w:val="20"/>
          <w:szCs w:val="20"/>
          <w:shd w:val="clear" w:color="auto" w:fill="FFFFFF"/>
        </w:rPr>
        <w:t xml:space="preserve">Adhesive mounting can be </w:t>
      </w:r>
      <w:r w:rsidRPr="101D084A" w:rsidR="00144EFC">
        <w:rPr>
          <w:rFonts w:ascii="Helvetica Neue Light" w:hAnsi="Helvetica Neue Light" w:cs="Arial"/>
          <w:sz w:val="20"/>
          <w:szCs w:val="20"/>
          <w:shd w:val="clear" w:color="auto" w:fill="FFFFFF"/>
        </w:rPr>
        <w:t xml:space="preserve">ordered </w:t>
      </w:r>
      <w:r w:rsidRPr="101D084A">
        <w:rPr>
          <w:rFonts w:ascii="Helvetica Neue Light" w:hAnsi="Helvetica Neue Light" w:cs="Arial"/>
          <w:sz w:val="20"/>
          <w:szCs w:val="20"/>
          <w:shd w:val="clear" w:color="auto" w:fill="FFFFFF"/>
        </w:rPr>
        <w:t xml:space="preserve">in a </w:t>
      </w:r>
      <w:r w:rsidRPr="101D084A" w:rsidR="00144EFC">
        <w:rPr>
          <w:rFonts w:ascii="Helvetica Neue Light" w:hAnsi="Helvetica Neue Light" w:cs="Arial"/>
          <w:sz w:val="20"/>
          <w:szCs w:val="20"/>
          <w:shd w:val="clear" w:color="auto" w:fill="FFFFFF"/>
        </w:rPr>
        <w:t xml:space="preserve">separate </w:t>
      </w:r>
      <w:r w:rsidRPr="101D084A">
        <w:rPr>
          <w:rFonts w:ascii="Helvetica Neue Light" w:hAnsi="Helvetica Neue Light" w:cs="Arial"/>
          <w:sz w:val="20"/>
          <w:szCs w:val="20"/>
          <w:shd w:val="clear" w:color="auto" w:fill="FFFFFF"/>
        </w:rPr>
        <w:t xml:space="preserve">adhesive set </w:t>
      </w:r>
      <w:r w:rsidRPr="101D084A" w:rsidR="00D01DE1">
        <w:rPr>
          <w:rFonts w:ascii="Helvetica Neue Light" w:hAnsi="Helvetica Neue Light" w:cs="Arial"/>
          <w:sz w:val="20"/>
          <w:szCs w:val="20"/>
          <w:shd w:val="clear" w:color="auto" w:fill="FFFFFF"/>
        </w:rPr>
        <w:t xml:space="preserve">and enables </w:t>
      </w:r>
      <w:r w:rsidRPr="101D084A" w:rsidR="00D01DE1">
        <w:rPr>
          <w:rFonts w:ascii="Helvetica Neue Light" w:hAnsi="Helvetica Neue Light" w:cs="Arial"/>
          <w:sz w:val="20"/>
          <w:szCs w:val="20"/>
          <w:shd w:val="clear" w:color="auto" w:fill="FFFFFF"/>
        </w:rPr>
        <w:t xml:space="preserve">fixing </w:t>
      </w:r>
      <w:r w:rsidRPr="101D084A" w:rsidR="00D01DE1">
        <w:rPr>
          <w:rFonts w:ascii="Helvetica Neue Light" w:hAnsi="Helvetica Neue Light" w:cs="Arial"/>
          <w:sz w:val="20"/>
          <w:szCs w:val="20"/>
          <w:shd w:val="clear" w:color="auto" w:fill="FFFFFF"/>
        </w:rPr>
        <w:t xml:space="preserve">without drilling.</w:t>
      </w:r>
      <w:r w:rsidRPr="101D084A" w:rsidR="00D01DE1">
        <w:rPr>
          <w:rFonts w:ascii="Helvetica Neue Light" w:hAnsi="Helvetica Neue Light" w:cs="Arial"/>
          <w:sz w:val="20"/>
          <w:szCs w:val="20"/>
          <w:shd w:val="clear" w:color="auto" w:fill="FFFFFF"/>
        </w:rPr>
        <w:t xml:space="preserve"> This means that accessories can be attached independently of the joints and completely removed again at the end without leaving any residue.</w:t>
      </w:r>
      <w:r w:rsidRPr="101D084A" w:rsidR="00144EFC">
        <w:rPr>
          <w:rFonts w:ascii="Helvetica Neue Light" w:hAnsi="Helvetica Neue Light" w:cs="Arial"/>
          <w:sz w:val="20"/>
          <w:szCs w:val="20"/>
          <w:shd w:val="clear" w:color="auto" w:fill="FFFFFF"/>
        </w:rPr>
        <w:t xml:space="preserve"> This prevents damage to high-quality surfaces. </w:t>
      </w:r>
      <w:r w:rsidRPr="101D084A" w:rsidR="3F493B07">
        <w:rPr>
          <w:rFonts w:ascii="Helvetica Neue Light" w:hAnsi="Helvetica Neue Light" w:cs="Arial"/>
          <w:sz w:val="20"/>
          <w:szCs w:val="20"/>
          <w:shd w:val="clear" w:color="auto" w:fill="FFFFFF"/>
        </w:rPr>
        <w:t xml:space="preserve">Assembly is carried out using an adapter with instant adhesion and </w:t>
      </w:r>
      <w:r w:rsidRPr="101D084A" w:rsidR="38C43550">
        <w:rPr>
          <w:rFonts w:ascii="Helvetica Neue Light" w:hAnsi="Helvetica Neue Light" w:cs="Arial"/>
          <w:sz w:val="20"/>
          <w:szCs w:val="20"/>
          <w:shd w:val="clear" w:color="auto" w:fill="FFFFFF"/>
        </w:rPr>
        <w:t xml:space="preserve">a </w:t>
      </w:r>
      <w:r w:rsidRPr="101D084A" w:rsidR="7C9FA41B">
        <w:rPr>
          <w:rFonts w:ascii="Helvetica Neue Light" w:hAnsi="Helvetica Neue Light" w:cs="Arial"/>
          <w:sz w:val="20"/>
          <w:szCs w:val="20"/>
          <w:shd w:val="clear" w:color="auto" w:fill="FFFFFF"/>
        </w:rPr>
        <w:t xml:space="preserve">single-component adhesive </w:t>
      </w:r>
      <w:r w:rsidRPr="101D084A" w:rsidR="3F493B07">
        <w:rPr>
          <w:rFonts w:ascii="Helvetica Neue Light" w:hAnsi="Helvetica Neue Light" w:cs="Arial"/>
          <w:sz w:val="20"/>
          <w:szCs w:val="20"/>
          <w:shd w:val="clear" w:color="auto" w:fill="FFFFFF"/>
        </w:rPr>
        <w:t xml:space="preserve">in a practical dosing syringe, so there is no need to mix </w:t>
      </w:r>
      <w:r w:rsidRPr="101D084A" w:rsidR="3F493B07">
        <w:rPr>
          <w:rFonts w:ascii="Helvetica Neue Light" w:hAnsi="Helvetica Neue Light" w:cs="Arial"/>
          <w:sz w:val="20"/>
          <w:szCs w:val="20"/>
          <w:shd w:val="clear" w:color="auto" w:fill="FFFFFF"/>
        </w:rPr>
        <w:t xml:space="preserve">adhesives</w:t>
      </w:r>
      <w:r w:rsidRPr="101D084A" w:rsidR="479814EB">
        <w:rPr>
          <w:rFonts w:ascii="Helvetica Neue Light" w:hAnsi="Helvetica Neue Light" w:cs="Arial"/>
          <w:sz w:val="20"/>
          <w:szCs w:val="20"/>
          <w:shd w:val="clear" w:color="auto" w:fill="FFFFFF"/>
        </w:rPr>
        <w:t xml:space="preserve">. </w:t>
      </w:r>
      <w:r w:rsidRPr="101D084A" w:rsidR="2AA56EA7">
        <w:rPr>
          <w:rFonts w:ascii="Helvetica Neue Light" w:hAnsi="Helvetica Neue Light" w:cs="Arial"/>
          <w:sz w:val="20"/>
          <w:szCs w:val="20"/>
          <w:shd w:val="clear" w:color="auto" w:fill="FFFFFF"/>
        </w:rPr>
        <w:t xml:space="preserve">All in all, HEWI offers a very user-friendly overall system that is </w:t>
      </w:r>
      <w:r w:rsidRPr="101D084A" w:rsidR="1E6EF90D">
        <w:rPr>
          <w:rFonts w:ascii="Helvetica Neue Light" w:hAnsi="Helvetica Neue Light" w:cs="Arial"/>
          <w:sz w:val="20"/>
          <w:szCs w:val="20"/>
          <w:shd w:val="clear" w:color="auto" w:fill="FFFFFF"/>
        </w:rPr>
        <w:t xml:space="preserve">characterised by </w:t>
      </w:r>
      <w:r w:rsidRPr="101D084A" w:rsidR="6BF2ADBA">
        <w:rPr>
          <w:rFonts w:ascii="Helvetica Neue Light" w:hAnsi="Helvetica Neue Light" w:cs="Arial"/>
          <w:sz w:val="20"/>
          <w:szCs w:val="20"/>
          <w:shd w:val="clear" w:color="auto" w:fill="FFFFFF"/>
        </w:rPr>
        <w:t xml:space="preserve">simple installation.</w:t>
      </w:r>
    </w:p>
    <w:p w:rsidR="3E647428" w:rsidP="3E647428" w:rsidRDefault="3E647428" w14:paraId="568F42D6" w14:textId="1BE9FC41">
      <w:pPr>
        <w:spacing w:line="360" w:lineRule="auto"/>
        <w:jc w:val="both"/>
      </w:pPr>
    </w:p>
    <w:p>
      <w:pPr>
        <w:spacing w:line="360" w:lineRule="auto"/>
        <w:jc w:val="both"/>
      </w:pPr>
      <w:r w:rsidRPr="3E647428">
        <w:rPr>
          <w:rFonts w:ascii="Helvetica Neue Light" w:hAnsi="Helvetica Neue Light" w:cs="Arial"/>
          <w:sz w:val="20"/>
          <w:szCs w:val="20"/>
        </w:rPr>
        <w:t xml:space="preserve">HEWI System 815</w:t>
      </w:r>
    </w:p>
    <w:p w:rsidR="000021DC" w:rsidP="72CDC930" w:rsidRDefault="000021DC" w14:paraId="60061E4C" w14:textId="77777777">
      <w:pPr>
        <w:spacing w:line="360" w:lineRule="auto"/>
        <w:jc w:val="both"/>
        <w:rPr>
          <w:rFonts w:ascii="Helvetica Neue Light" w:hAnsi="Helvetica Neue Light" w:eastAsia="Helvetica Neue Light" w:cs="Helvetica Neue Light"/>
          <w:sz w:val="22"/>
          <w:szCs w:val="22"/>
          <w:shd w:val="clear" w:color="auto" w:fill="FFFFFF"/>
        </w:rPr>
      </w:pPr>
    </w:p>
    <w:p>
      <w:pPr>
        <w:spacing w:after="240" w:line="360" w:lineRule="auto"/>
        <w:jc w:val="both"/>
        <w:rPr>
          <w:rFonts w:ascii="Helvetica Neue Light" w:hAnsi="Helvetica Neue Light" w:eastAsia="Helvetica Neue Light" w:cs="Helvetica Neue Light"/>
          <w:b/>
          <w:bCs/>
          <w:sz w:val="22"/>
          <w:szCs w:val="22"/>
        </w:rPr>
      </w:pPr>
      <w:r w:rsidRPr="72CDC930">
        <w:rPr>
          <w:rFonts w:ascii="Helvetica Neue Light" w:hAnsi="Helvetica Neue Light" w:eastAsia="Helvetica Neue Light" w:cs="Helvetica Neue Light"/>
          <w:sz w:val="22"/>
          <w:szCs w:val="22"/>
          <w:shd w:val="clear" w:color="auto" w:fill="FFFFFF"/>
        </w:rPr>
        <w:t xml:space="preserve">System 815 was </w:t>
      </w:r>
      <w:r w:rsidRPr="72CDC930">
        <w:rPr>
          <w:rFonts w:ascii="Helvetica Neue Light" w:hAnsi="Helvetica Neue Light" w:eastAsia="Helvetica Neue Light" w:cs="Helvetica Neue Light"/>
          <w:sz w:val="22"/>
          <w:szCs w:val="22"/>
        </w:rPr>
        <w:t xml:space="preserve">developed </w:t>
      </w:r>
      <w:r w:rsidRPr="72CDC930">
        <w:rPr>
          <w:rFonts w:ascii="Helvetica Neue Light" w:hAnsi="Helvetica Neue Light" w:eastAsia="Helvetica Neue Light" w:cs="Helvetica Neue Light"/>
          <w:sz w:val="22"/>
          <w:szCs w:val="22"/>
          <w:shd w:val="clear" w:color="auto" w:fill="FFFFFF"/>
        </w:rPr>
        <w:t xml:space="preserve">with </w:t>
      </w:r>
      <w:r w:rsidRPr="72CDC930">
        <w:rPr>
          <w:rFonts w:ascii="Helvetica Neue Light" w:hAnsi="Helvetica Neue Light" w:eastAsia="Helvetica Neue Light" w:cs="Helvetica Neue Light"/>
          <w:sz w:val="22"/>
          <w:szCs w:val="22"/>
        </w:rPr>
        <w:t xml:space="preserve">Phoenix Design and has already </w:t>
      </w:r>
      <w:r w:rsidRPr="72CDC930">
        <w:rPr>
          <w:rFonts w:ascii="Helvetica Neue Light" w:hAnsi="Helvetica Neue Light" w:eastAsia="Helvetica Neue Light" w:cs="Helvetica Neue Light"/>
          <w:sz w:val="22"/>
          <w:szCs w:val="22"/>
        </w:rPr>
        <w:t xml:space="preserve">won</w:t>
      </w:r>
      <w:r w:rsidRPr="72CDC930">
        <w:rPr>
          <w:rFonts w:ascii="Helvetica Neue Light" w:hAnsi="Helvetica Neue Light" w:eastAsia="Helvetica Neue Light" w:cs="Helvetica Neue Light"/>
          <w:sz w:val="22"/>
          <w:szCs w:val="22"/>
        </w:rPr>
        <w:t xml:space="preserve"> several design awards such as the </w:t>
      </w:r>
      <w:r w:rsidRPr="72CDC930">
        <w:rPr>
          <w:rFonts w:ascii="Helvetica Neue Light" w:hAnsi="Helvetica Neue Light" w:eastAsia="Helvetica Neue Light" w:cs="Helvetica Neue Light"/>
          <w:sz w:val="22"/>
          <w:szCs w:val="22"/>
        </w:rPr>
        <w:t xml:space="preserve">iF </w:t>
      </w:r>
      <w:r w:rsidRPr="72CDC930">
        <w:rPr>
          <w:rFonts w:ascii="Helvetica Neue Light" w:hAnsi="Helvetica Neue Light" w:eastAsia="Helvetica Neue Light" w:cs="Helvetica Neue Light"/>
          <w:sz w:val="22"/>
          <w:szCs w:val="22"/>
        </w:rPr>
        <w:t xml:space="preserve">product </w:t>
      </w:r>
      <w:r w:rsidRPr="72CDC930">
        <w:rPr>
          <w:rFonts w:ascii="Helvetica Neue Light" w:hAnsi="Helvetica Neue Light" w:eastAsia="Helvetica Neue Light" w:cs="Helvetica Neue Light"/>
          <w:sz w:val="22"/>
          <w:szCs w:val="22"/>
        </w:rPr>
        <w:t xml:space="preserve">design </w:t>
      </w:r>
      <w:r w:rsidRPr="72CDC930">
        <w:rPr>
          <w:rFonts w:ascii="Helvetica Neue Light" w:hAnsi="Helvetica Neue Light" w:eastAsia="Helvetica Neue Light" w:cs="Helvetica Neue Light"/>
          <w:sz w:val="22"/>
          <w:szCs w:val="22"/>
        </w:rPr>
        <w:t xml:space="preserve">award </w:t>
      </w:r>
      <w:r w:rsidRPr="72CDC930">
        <w:rPr>
          <w:rFonts w:ascii="Helvetica Neue Light" w:hAnsi="Helvetica Neue Light" w:eastAsia="Helvetica Neue Light" w:cs="Helvetica Neue Light"/>
          <w:sz w:val="22"/>
          <w:szCs w:val="22"/>
        </w:rPr>
        <w:t xml:space="preserve">and the </w:t>
      </w:r>
      <w:r w:rsidRPr="72CDC930">
        <w:rPr>
          <w:rFonts w:ascii="Helvetica Neue Light" w:hAnsi="Helvetica Neue Light" w:eastAsia="Helvetica Neue Light" w:cs="Helvetica Neue Light"/>
          <w:sz w:val="22"/>
          <w:szCs w:val="22"/>
        </w:rPr>
        <w:t xml:space="preserve">red </w:t>
      </w:r>
      <w:r w:rsidRPr="72CDC930">
        <w:rPr>
          <w:rFonts w:ascii="Helvetica Neue Light" w:hAnsi="Helvetica Neue Light" w:eastAsia="Helvetica Neue Light" w:cs="Helvetica Neue Light"/>
          <w:sz w:val="22"/>
          <w:szCs w:val="22"/>
        </w:rPr>
        <w:t xml:space="preserve">dot </w:t>
      </w:r>
      <w:r w:rsidRPr="72CDC930">
        <w:rPr>
          <w:rFonts w:ascii="Helvetica Neue Light" w:hAnsi="Helvetica Neue Light" w:eastAsia="Helvetica Neue Light" w:cs="Helvetica Neue Light"/>
          <w:sz w:val="22"/>
          <w:szCs w:val="22"/>
        </w:rPr>
        <w:t xml:space="preserve">award. The </w:t>
      </w:r>
      <w:r w:rsidRPr="72CDC930">
        <w:rPr>
          <w:rFonts w:ascii="Helvetica Neue Light" w:hAnsi="Helvetica Neue Light" w:eastAsia="Helvetica Neue Light" w:cs="Helvetica Neue Light"/>
          <w:color w:val="101010"/>
          <w:spacing w:val="1"/>
          <w:sz w:val="22"/>
          <w:szCs w:val="22"/>
        </w:rPr>
        <w:t xml:space="preserve">design language of System 815 follows the principles of classic HEWI design </w:t>
      </w:r>
      <w:r w:rsidRPr="72CDC930">
        <w:rPr>
          <w:rFonts w:ascii="Helvetica Neue Light" w:hAnsi="Helvetica Neue Light" w:eastAsia="Helvetica Neue Light" w:cs="Helvetica Neue Light"/>
          <w:color w:val="101010"/>
          <w:spacing w:val="1"/>
          <w:sz w:val="22"/>
          <w:szCs w:val="22"/>
        </w:rPr>
        <w:lastRenderedPageBreak/>
        <w:t xml:space="preserve">and refers to basic geometric shapes. System 815 impresses with its high-quality, elegant look. Functional accessories are available for washbasin, WC and shower. Available </w:t>
      </w:r>
      <w:r w:rsidRPr="72CDC930" w:rsidR="0D77AB1E">
        <w:rPr>
          <w:rFonts w:ascii="Helvetica Neue Light" w:hAnsi="Helvetica Neue Light" w:eastAsia="Helvetica Neue Light" w:cs="Helvetica Neue Light"/>
          <w:color w:val="101010"/>
          <w:spacing w:val="1"/>
          <w:sz w:val="22"/>
          <w:szCs w:val="22"/>
        </w:rPr>
        <w:t xml:space="preserve">with </w:t>
      </w:r>
      <w:r w:rsidRPr="248F08A4" w:rsidR="1DC444CC">
        <w:rPr>
          <w:rFonts w:ascii="Helvetica Neue Light" w:hAnsi="Helvetica Neue Light" w:eastAsia="Helvetica Neue Light" w:cs="Helvetica Neue Light"/>
          <w:sz w:val="22"/>
          <w:szCs w:val="22"/>
        </w:rPr>
        <w:t xml:space="preserve">surfaces in chrome or matt black.</w:t>
      </w:r>
    </w:p>
    <w:p w:rsidR="00020682" w:rsidP="72CDC930" w:rsidRDefault="00020682" w14:paraId="22A20516" w14:textId="33D6E085">
      <w:pPr>
        <w:pStyle w:val="StandardWeb"/>
        <w:spacing w:before="0" w:beforeAutospacing="0" w:after="240" w:afterAutospacing="0" w:line="360" w:lineRule="auto"/>
        <w:jc w:val="both"/>
        <w:rPr>
          <w:color w:val="101010"/>
          <w:spacing w:val="1"/>
        </w:rPr>
      </w:pPr>
    </w:p>
    <w:p w:rsidRPr="003A1CB9" w:rsidR="001071A4" w:rsidP="00652094" w:rsidRDefault="001071A4" w14:paraId="44EAFD9C" w14:textId="77777777">
      <w:pPr>
        <w:spacing w:line="360" w:lineRule="auto"/>
        <w:jc w:val="both"/>
        <w:rPr>
          <w:rFonts w:ascii="Helvetica Neue Light" w:hAnsi="Helvetica Neue Light"/>
          <w:color w:val="101010"/>
          <w:spacing w:val="1"/>
          <w:sz w:val="20"/>
          <w:shd w:val="clear" w:color="auto" w:fill="FFFFFF"/>
        </w:rPr>
      </w:pPr>
    </w:p>
    <w:p w:rsidRPr="003A1CB9" w:rsidR="00C36A24" w:rsidP="00C36A24" w:rsidRDefault="00C36A24" w14:paraId="4B94D5A5" w14:textId="77777777">
      <w:pPr>
        <w:spacing w:line="360" w:lineRule="auto"/>
        <w:jc w:val="both"/>
        <w:rPr>
          <w:rFonts w:ascii="Helvetica Neue Light" w:hAnsi="Helvetica Neue Light"/>
          <w:sz w:val="20"/>
        </w:rPr>
      </w:pPr>
    </w:p>
    <w:sectPr w:rsidRPr="003A1CB9" w:rsidR="00C36A24"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3CB4" w:rsidRDefault="00F93CB4" w14:paraId="69BA7796" w14:textId="77777777">
      <w:r>
        <w:separator/>
      </w:r>
    </w:p>
  </w:endnote>
  <w:endnote w:type="continuationSeparator" w:id="0">
    <w:p w:rsidR="00F93CB4" w:rsidRDefault="00F93CB4" w14:paraId="2F9BF2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861B15" w:rsidRDefault="00861B15" w14:paraId="53128261"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uzeile"/>
      <w:tabs>
        <w:tab w:val="left" w:pos="7655"/>
      </w:tabs>
      <w:spacing w:before="240"/>
      <w:ind w:end="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 xml:space="preserve">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 xml:space="preserve">2</w:t>
    </w:r>
    <w:r>
      <w:rPr>
        <w:rStyle w:val="Seitenzahl"/>
        <w:rFonts w:ascii="Arial" w:hAnsi="Arial"/>
        <w:sz w:val="20"/>
      </w:rPr>
      <w:fldChar w:fldCharType="end"/>
    </w:r>
    <w:r>
      <w:rPr>
        <w:rFonts w:ascii="Arial" w:hAnsi="Arial"/>
        <w:sz w:val="19"/>
      </w:rPr>
      <w:tab/>
      <w:t xml:space="preserve"> </w:t>
    </w:r>
  </w:p>
  <w:p w:rsidR="00861B15" w:rsidRDefault="00861B15" w14:paraId="49C934CF" w14:textId="77777777">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3CB4" w:rsidRDefault="00F93CB4" w14:paraId="00C50DE2" w14:textId="77777777">
      <w:r>
        <w:separator/>
      </w:r>
    </w:p>
  </w:footnote>
  <w:footnote w:type="continuationSeparator" w:id="0">
    <w:p w:rsidR="00F93CB4" w:rsidRDefault="00F93CB4" w14:paraId="2D7F1A75"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B15" w:rsidRDefault="00861B15" w14:paraId="62486C05" w14:textId="77777777">
    <w:pPr>
      <w:pStyle w:val="Kopfzeile"/>
      <w:rPr>
        <w:rFonts w:ascii="Helvetica Neue Light" w:hAnsi="Helvetica Neue Light"/>
        <w:sz w:val="52"/>
      </w:rPr>
    </w:pPr>
  </w:p>
  <w:p>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editId="07777777" wp14:anchorId="184F6249">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101D084A" w:rsidR="294E16CF">
      <w:rPr>
        <w:rFonts w:ascii="Helvetica Neue Light" w:hAnsi="Helvetica Neue Light"/>
        <w:sz w:val="52"/>
        <w:szCs w:val="52"/>
      </w:rPr>
      <w:t xml:space="preserve">Press release</w:t>
    </w:r>
  </w:p>
  <w:p w:rsidR="00861B15" w:rsidRDefault="00861B15" w14:paraId="4101652C" w14:textId="77777777">
    <w:pPr>
      <w:pStyle w:val="Kopfzeile"/>
    </w:pPr>
  </w:p>
  <w:p w:rsidR="00861B15" w:rsidRDefault="00861B15" w14:paraId="4B99056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57A66"/>
    <w:rsid w:val="0056191C"/>
    <w:rsid w:val="00563B05"/>
    <w:rsid w:val="00566C86"/>
    <w:rsid w:val="005A3BA6"/>
    <w:rsid w:val="005A4ACC"/>
    <w:rsid w:val="005E0FE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C01A2"/>
    <w:rsid w:val="006C1434"/>
    <w:rsid w:val="006F1C12"/>
    <w:rsid w:val="00711CFA"/>
    <w:rsid w:val="00721A6B"/>
    <w:rsid w:val="007273B8"/>
    <w:rsid w:val="00745A7A"/>
    <w:rsid w:val="007702F9"/>
    <w:rsid w:val="00775849"/>
    <w:rsid w:val="007817F3"/>
    <w:rsid w:val="007B6270"/>
    <w:rsid w:val="007C1247"/>
    <w:rsid w:val="007D4E52"/>
    <w:rsid w:val="00802DE7"/>
    <w:rsid w:val="008030A6"/>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A01EBA"/>
    <w:rsid w:val="00A20DD4"/>
    <w:rsid w:val="00A32821"/>
    <w:rsid w:val="00A60CBC"/>
    <w:rsid w:val="00A62537"/>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438EB"/>
    <w:rsid w:val="00F93CB4"/>
    <w:rsid w:val="00FD144D"/>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fontTable" Target="/word/fontTable.xml" Id="rId13"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footer" Target="/word/footer211.xml" Id="rId12" /><Relationship Type="http://schemas.openxmlformats.org/officeDocument/2006/relationships/customXml" Target="/customXml/item222.xml" Id="rId2" /><Relationship Type="http://schemas.openxmlformats.org/officeDocument/2006/relationships/customXml" Target="/customXml/item133.xml" Id="rId1" /><Relationship Type="http://schemas.openxmlformats.org/officeDocument/2006/relationships/settings" Target="/word/settings.xml" Id="rId6" /><Relationship Type="http://schemas.openxmlformats.org/officeDocument/2006/relationships/footer" Target="/word/footer122.xml" Id="rId11" /><Relationship Type="http://schemas.openxmlformats.org/officeDocument/2006/relationships/styles" Target="/word/styles.xml" Id="rId5" /><Relationship Type="http://schemas.openxmlformats.org/officeDocument/2006/relationships/header" Target="/word/header111.xml" Id="rId10" /><Relationship Type="http://schemas.openxmlformats.org/officeDocument/2006/relationships/numbering" Target="/word/numbering.xml" Id="rId4" /><Relationship Type="http://schemas.openxmlformats.org/officeDocument/2006/relationships/endnotes" Target="/word/endnotes.xml" Id="rId9" /><Relationship Type="http://schemas.openxmlformats.org/officeDocument/2006/relationships/theme" Target="/word/theme/theme111.xml" Id="rId14" /></Relationships>
</file>

<file path=word/_rels/header1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3.xml.rels>&#65279;<?xml version="1.0" encoding="utf-8"?><Relationships xmlns="http://schemas.openxmlformats.org/package/2006/relationships"><Relationship Type="http://schemas.openxmlformats.org/officeDocument/2006/relationships/customXmlProps" Target="/customXml/itemProps133.xml" Id="rId1" /></Relationships>
</file>

<file path=customXml/_rels/item222.xml.rels>&#65279;<?xml version="1.0" encoding="utf-8"?><Relationships xmlns="http://schemas.openxmlformats.org/package/2006/relationships"><Relationship Type="http://schemas.openxmlformats.org/officeDocument/2006/relationships/customXmlProps" Target="/customXml/itemProps2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1.xml" Id="rId1" /></Relationships>
</file>

<file path=customXml/item133.xml><?xml version="1.0" encoding="utf-8"?>
<p:properties xmlns:p="http://schemas.microsoft.com/office/2006/metadata/properties" xmlns:xsi="http://www.w3.org/2001/XMLSchema-instance" xmlns:pc="http://schemas.microsoft.com/office/infopath/2007/PartnerControls">
  <documentManagement/>
</p:properties>
</file>

<file path=customXml/item22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3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22.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311.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272</ap:Words>
  <ap:Characters>1720</ap:Characters>
  <ap:Application>Microsoft Office Word</ap:Application>
  <ap:DocSecurity>0</ap:DocSecurity>
  <ap:Lines>14</ap:Lines>
  <ap:Paragraphs>3</ap:Paragraphs>
  <ap:ScaleCrop>false</ap:ScaleCrop>
  <ap:Company>HEWI</ap:Company>
  <ap:LinksUpToDate>false</ap:LinksUpToDate>
  <ap:CharactersWithSpaces>1989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docId:B089E28905381A9B4ED714CFF32C8493</keywords>
  <lastModifiedBy>Anne Ickler</lastModifiedBy>
  <revision>27</revision>
  <lastPrinted>2019-01-04T21:29:00.0000000Z</lastPrinted>
  <dcterms:created xsi:type="dcterms:W3CDTF">2021-02-25T10:08:00.0000000Z</dcterms:created>
  <dcterms:modified xsi:type="dcterms:W3CDTF">2021-05-20T07:50:00.0000000Z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